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04E5DA43" w:rsidR="00D819BB" w:rsidRDefault="000B112B" w:rsidP="0006798A">
      <w:pPr>
        <w:spacing w:before="120" w:after="120"/>
        <w:jc w:val="center"/>
        <w:outlineLvl w:val="0"/>
        <w:rPr>
          <w:b/>
          <w:sz w:val="28"/>
          <w:szCs w:val="28"/>
        </w:rPr>
      </w:pPr>
      <w:r>
        <w:rPr>
          <w:b/>
          <w:sz w:val="28"/>
          <w:szCs w:val="28"/>
        </w:rPr>
        <w:t>Classroom Connection Activity</w:t>
      </w:r>
    </w:p>
    <w:p w14:paraId="3B84EC05" w14:textId="77777777" w:rsidR="002C73FE" w:rsidRPr="002C73FE" w:rsidRDefault="002C73FE" w:rsidP="0006798A">
      <w:pPr>
        <w:spacing w:before="120" w:after="120"/>
        <w:jc w:val="center"/>
        <w:rPr>
          <w:sz w:val="20"/>
          <w:szCs w:val="20"/>
        </w:rPr>
      </w:pPr>
    </w:p>
    <w:p w14:paraId="7EDB9AC6" w14:textId="77777777" w:rsidR="00FF4F55" w:rsidRPr="00FF4F55" w:rsidRDefault="00FF4F55" w:rsidP="0006798A">
      <w:pPr>
        <w:widowControl w:val="0"/>
        <w:autoSpaceDE w:val="0"/>
        <w:autoSpaceDN w:val="0"/>
        <w:adjustRightInd w:val="0"/>
        <w:spacing w:before="120" w:after="120"/>
        <w:rPr>
          <w:rFonts w:cs="Tahoma"/>
          <w:sz w:val="20"/>
          <w:szCs w:val="20"/>
        </w:rPr>
      </w:pPr>
      <w:r w:rsidRPr="00FF4F55">
        <w:rPr>
          <w:rFonts w:cs="Tahoma"/>
          <w:sz w:val="20"/>
          <w:szCs w:val="20"/>
        </w:rPr>
        <w:t xml:space="preserve">Please engage in the following activities and bring the indicated responses or materials to our next session. Feel free to engage with colleagues in these activities; however, it will be helpful for each participant to </w:t>
      </w:r>
      <w:r w:rsidRPr="00FF4F55">
        <w:rPr>
          <w:rFonts w:cs="Tahoma"/>
          <w:color w:val="FF0000"/>
          <w:sz w:val="20"/>
          <w:szCs w:val="20"/>
        </w:rPr>
        <w:t>(bring or upload)</w:t>
      </w:r>
      <w:r w:rsidRPr="00FF4F55">
        <w:rPr>
          <w:rFonts w:cs="Tahoma"/>
          <w:sz w:val="20"/>
          <w:szCs w:val="20"/>
        </w:rPr>
        <w:t xml:space="preserve"> responses and materials for the next session.</w:t>
      </w:r>
    </w:p>
    <w:p w14:paraId="49CDA806" w14:textId="77777777" w:rsidR="00FF4F55" w:rsidRPr="00FF4F55" w:rsidRDefault="00FF4F55" w:rsidP="0006798A">
      <w:pPr>
        <w:widowControl w:val="0"/>
        <w:autoSpaceDE w:val="0"/>
        <w:autoSpaceDN w:val="0"/>
        <w:adjustRightInd w:val="0"/>
        <w:spacing w:before="120" w:after="120"/>
        <w:rPr>
          <w:rFonts w:cs="Tahoma"/>
          <w:i/>
          <w:color w:val="000000"/>
          <w:sz w:val="20"/>
          <w:szCs w:val="20"/>
        </w:rPr>
      </w:pPr>
    </w:p>
    <w:p w14:paraId="71B3BF06" w14:textId="77777777" w:rsidR="00FF4F55" w:rsidRPr="00FF4F55" w:rsidRDefault="00FF4F55" w:rsidP="0006798A">
      <w:pPr>
        <w:widowControl w:val="0"/>
        <w:numPr>
          <w:ilvl w:val="0"/>
          <w:numId w:val="6"/>
        </w:numPr>
        <w:autoSpaceDE w:val="0"/>
        <w:autoSpaceDN w:val="0"/>
        <w:adjustRightInd w:val="0"/>
        <w:spacing w:before="120" w:after="120"/>
        <w:ind w:left="360"/>
        <w:rPr>
          <w:rFonts w:cs="Tahoma"/>
          <w:sz w:val="20"/>
          <w:szCs w:val="20"/>
        </w:rPr>
      </w:pPr>
      <w:r w:rsidRPr="00FF4F55">
        <w:rPr>
          <w:rFonts w:cs="Tahoma"/>
          <w:sz w:val="20"/>
          <w:szCs w:val="20"/>
        </w:rPr>
        <w:t xml:space="preserve">Read about mathematical practices 1, 3, and 6 on the Common Core State Standards-Mathematics website (www.corestandards.org/math/practice). Based on your reading, make a list of ideas that capture the meaning of these mathematical practices. </w:t>
      </w:r>
    </w:p>
    <w:p w14:paraId="17B44903" w14:textId="77777777" w:rsidR="00FF4F55" w:rsidRPr="00FF4F55" w:rsidRDefault="00FF4F55" w:rsidP="0006798A">
      <w:pPr>
        <w:widowControl w:val="0"/>
        <w:autoSpaceDE w:val="0"/>
        <w:autoSpaceDN w:val="0"/>
        <w:adjustRightInd w:val="0"/>
        <w:spacing w:before="120" w:after="120"/>
        <w:rPr>
          <w:rFonts w:cs="Tahoma"/>
          <w:sz w:val="20"/>
          <w:szCs w:val="20"/>
        </w:rPr>
      </w:pPr>
    </w:p>
    <w:p w14:paraId="7A61A711" w14:textId="77777777" w:rsidR="00FF4F55" w:rsidRPr="00FF4F55" w:rsidRDefault="00FF4F55" w:rsidP="0006798A">
      <w:pPr>
        <w:widowControl w:val="0"/>
        <w:autoSpaceDE w:val="0"/>
        <w:autoSpaceDN w:val="0"/>
        <w:adjustRightInd w:val="0"/>
        <w:spacing w:before="120" w:after="120"/>
        <w:rPr>
          <w:rFonts w:cs="Tahoma"/>
          <w:sz w:val="20"/>
          <w:szCs w:val="20"/>
        </w:rPr>
      </w:pPr>
    </w:p>
    <w:p w14:paraId="0F53331C" w14:textId="77777777" w:rsidR="00FF4F55" w:rsidRPr="00FF4F55" w:rsidRDefault="00FF4F55" w:rsidP="0006798A">
      <w:pPr>
        <w:widowControl w:val="0"/>
        <w:numPr>
          <w:ilvl w:val="0"/>
          <w:numId w:val="6"/>
        </w:numPr>
        <w:autoSpaceDE w:val="0"/>
        <w:autoSpaceDN w:val="0"/>
        <w:adjustRightInd w:val="0"/>
        <w:spacing w:before="120" w:after="120"/>
        <w:ind w:left="360"/>
        <w:rPr>
          <w:rFonts w:cs="Tahoma"/>
          <w:sz w:val="20"/>
          <w:szCs w:val="20"/>
        </w:rPr>
      </w:pPr>
      <w:r w:rsidRPr="00FF4F55">
        <w:rPr>
          <w:rFonts w:cs="Tahoma"/>
          <w:sz w:val="20"/>
          <w:szCs w:val="20"/>
        </w:rPr>
        <w:t>Look</w:t>
      </w:r>
      <w:bookmarkStart w:id="0" w:name="_GoBack"/>
      <w:bookmarkEnd w:id="0"/>
      <w:r w:rsidRPr="00FF4F55">
        <w:rPr>
          <w:rFonts w:cs="Tahoma"/>
          <w:sz w:val="20"/>
          <w:szCs w:val="20"/>
        </w:rPr>
        <w:t xml:space="preserve"> in your curriculum for problems that are likely to provide strong opportunities for mathematical reasoning and engagement in mathematical practices 1, 3, and 6.  Bring copies of a few of these problems with you to our next session and be prepared to talk with others about why you believe these tasks have rich mathematical reasoning potential. Be ready to connect the problems you chose to the mathematical practices.</w:t>
      </w:r>
    </w:p>
    <w:p w14:paraId="05DC7D6F" w14:textId="77777777" w:rsidR="00FF4F55" w:rsidRPr="00FF4F55" w:rsidRDefault="00FF4F55" w:rsidP="0006798A">
      <w:pPr>
        <w:widowControl w:val="0"/>
        <w:autoSpaceDE w:val="0"/>
        <w:autoSpaceDN w:val="0"/>
        <w:adjustRightInd w:val="0"/>
        <w:spacing w:before="120" w:after="120"/>
        <w:ind w:left="360"/>
        <w:rPr>
          <w:rFonts w:cs="Tahoma"/>
          <w:sz w:val="20"/>
          <w:szCs w:val="20"/>
        </w:rPr>
      </w:pPr>
    </w:p>
    <w:p w14:paraId="76C4D101" w14:textId="77777777" w:rsidR="00FF4F55" w:rsidRPr="00FF4F55" w:rsidRDefault="00FF4F55" w:rsidP="0006798A">
      <w:pPr>
        <w:widowControl w:val="0"/>
        <w:autoSpaceDE w:val="0"/>
        <w:autoSpaceDN w:val="0"/>
        <w:adjustRightInd w:val="0"/>
        <w:spacing w:before="120" w:after="120"/>
        <w:ind w:left="360"/>
        <w:rPr>
          <w:rFonts w:cs="Tahoma"/>
          <w:sz w:val="20"/>
          <w:szCs w:val="20"/>
        </w:rPr>
      </w:pPr>
    </w:p>
    <w:p w14:paraId="779310B7" w14:textId="77777777" w:rsidR="00FF4F55" w:rsidRPr="00FF4F55" w:rsidRDefault="00FF4F55" w:rsidP="0006798A">
      <w:pPr>
        <w:numPr>
          <w:ilvl w:val="0"/>
          <w:numId w:val="6"/>
        </w:numPr>
        <w:spacing w:before="120" w:after="120"/>
        <w:ind w:left="360"/>
        <w:rPr>
          <w:sz w:val="20"/>
          <w:szCs w:val="20"/>
        </w:rPr>
      </w:pPr>
      <w:r w:rsidRPr="00FF4F55">
        <w:rPr>
          <w:rFonts w:cs="Tahoma"/>
          <w:sz w:val="20"/>
          <w:szCs w:val="20"/>
        </w:rPr>
        <w:t xml:space="preserve">Read the short article “What makes a video clip interesting?” by </w:t>
      </w:r>
      <w:proofErr w:type="spellStart"/>
      <w:r w:rsidRPr="00FF4F55">
        <w:rPr>
          <w:rFonts w:cs="Tahoma"/>
          <w:sz w:val="20"/>
          <w:szCs w:val="20"/>
        </w:rPr>
        <w:t>Linsenmeier</w:t>
      </w:r>
      <w:proofErr w:type="spellEnd"/>
      <w:r w:rsidRPr="00FF4F55">
        <w:rPr>
          <w:rFonts w:cs="Tahoma"/>
          <w:sz w:val="20"/>
          <w:szCs w:val="20"/>
        </w:rPr>
        <w:t xml:space="preserve"> &amp; </w:t>
      </w:r>
      <w:proofErr w:type="spellStart"/>
      <w:r w:rsidRPr="00FF4F55">
        <w:rPr>
          <w:rFonts w:cs="Tahoma"/>
          <w:sz w:val="20"/>
          <w:szCs w:val="20"/>
        </w:rPr>
        <w:t>Sherin</w:t>
      </w:r>
      <w:proofErr w:type="spellEnd"/>
      <w:r w:rsidRPr="00FF4F55">
        <w:rPr>
          <w:rFonts w:cs="Tahoma"/>
          <w:sz w:val="20"/>
          <w:szCs w:val="20"/>
        </w:rPr>
        <w:t xml:space="preserve"> (2009), drawn from </w:t>
      </w:r>
      <w:r w:rsidRPr="00FF4F55">
        <w:rPr>
          <w:rFonts w:cs="Tahoma"/>
          <w:i/>
          <w:sz w:val="20"/>
          <w:szCs w:val="20"/>
        </w:rPr>
        <w:t>Teaching Children Mathematics,</w:t>
      </w:r>
      <w:r w:rsidRPr="00FF4F55">
        <w:rPr>
          <w:rFonts w:cs="Tahoma"/>
          <w:sz w:val="20"/>
          <w:szCs w:val="20"/>
        </w:rPr>
        <w:t xml:space="preserve"> to support your thinking about the selection of video clips for video workshops. How does the clip you picked from your teaching of the Pool Border Problem connect with the ideas that are shared in the article?</w:t>
      </w:r>
    </w:p>
    <w:p w14:paraId="5FF53856" w14:textId="77777777" w:rsidR="00FF4F55" w:rsidRPr="00FF4F55" w:rsidRDefault="00FF4F55" w:rsidP="0006798A">
      <w:pPr>
        <w:spacing w:before="120" w:after="120"/>
        <w:ind w:left="360"/>
        <w:rPr>
          <w:rFonts w:cs="Tahoma"/>
          <w:sz w:val="20"/>
          <w:szCs w:val="20"/>
        </w:rPr>
      </w:pPr>
    </w:p>
    <w:p w14:paraId="5D7F1ED2" w14:textId="77777777" w:rsidR="00FF4F55" w:rsidRPr="00FF4F55" w:rsidRDefault="00FF4F55" w:rsidP="0006798A">
      <w:pPr>
        <w:spacing w:before="120" w:after="120"/>
        <w:ind w:left="360"/>
        <w:rPr>
          <w:sz w:val="20"/>
          <w:szCs w:val="20"/>
        </w:rPr>
      </w:pPr>
    </w:p>
    <w:p w14:paraId="70CE477C" w14:textId="77777777" w:rsidR="00FF4F55" w:rsidRPr="00FF4F55" w:rsidRDefault="00FF4F55" w:rsidP="0006798A">
      <w:pPr>
        <w:numPr>
          <w:ilvl w:val="0"/>
          <w:numId w:val="6"/>
        </w:numPr>
        <w:spacing w:before="120" w:after="120"/>
        <w:ind w:left="360"/>
        <w:rPr>
          <w:rFonts w:cs="Tahoma"/>
          <w:color w:val="000000"/>
          <w:sz w:val="20"/>
          <w:szCs w:val="20"/>
        </w:rPr>
      </w:pPr>
      <w:r w:rsidRPr="00FF4F55">
        <w:rPr>
          <w:rFonts w:cs="Tahoma"/>
          <w:color w:val="000000"/>
          <w:sz w:val="20"/>
          <w:szCs w:val="20"/>
        </w:rPr>
        <w:t xml:space="preserve">To begin preparation for the video workshop in Session 6, spend 15-20 minutes in your classroom working on the scaled version of the Three-Coin Problem you developed during our last session. Video record the entire activity and collect student work samples (approximately 6 samples that represent a range in student reasoning). Watch the video and use the ideas from the </w:t>
      </w:r>
      <w:proofErr w:type="spellStart"/>
      <w:r w:rsidRPr="00FF4F55">
        <w:rPr>
          <w:rFonts w:cs="Tahoma"/>
          <w:color w:val="000000"/>
          <w:sz w:val="20"/>
          <w:szCs w:val="20"/>
        </w:rPr>
        <w:t>Linsenmeier</w:t>
      </w:r>
      <w:proofErr w:type="spellEnd"/>
      <w:r w:rsidRPr="00FF4F55">
        <w:rPr>
          <w:rFonts w:cs="Tahoma"/>
          <w:color w:val="000000"/>
          <w:sz w:val="20"/>
          <w:szCs w:val="20"/>
        </w:rPr>
        <w:t xml:space="preserve"> &amp; </w:t>
      </w:r>
      <w:proofErr w:type="spellStart"/>
      <w:r w:rsidRPr="00FF4F55">
        <w:rPr>
          <w:rFonts w:cs="Tahoma"/>
          <w:color w:val="000000"/>
          <w:sz w:val="20"/>
          <w:szCs w:val="20"/>
        </w:rPr>
        <w:t>Sherin</w:t>
      </w:r>
      <w:proofErr w:type="spellEnd"/>
      <w:r w:rsidRPr="00FF4F55">
        <w:rPr>
          <w:rFonts w:cs="Tahoma"/>
          <w:color w:val="000000"/>
          <w:sz w:val="20"/>
          <w:szCs w:val="20"/>
        </w:rPr>
        <w:t xml:space="preserve"> article to identify one or two short segments in the video that show students engaged in reasoning and justification that would be interesting to share with colleagues.</w:t>
      </w:r>
    </w:p>
    <w:p w14:paraId="1A6743EA" w14:textId="55449856" w:rsidR="00635887" w:rsidRPr="00BC6C77" w:rsidRDefault="00635887" w:rsidP="0006798A">
      <w:pPr>
        <w:widowControl w:val="0"/>
        <w:autoSpaceDE w:val="0"/>
        <w:autoSpaceDN w:val="0"/>
        <w:adjustRightInd w:val="0"/>
        <w:spacing w:before="120" w:after="120"/>
        <w:rPr>
          <w:sz w:val="20"/>
          <w:szCs w:val="20"/>
        </w:rPr>
      </w:pPr>
    </w:p>
    <w:sectPr w:rsidR="00635887" w:rsidRPr="00BC6C77" w:rsidSect="004B43C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60C31" w14:textId="77777777" w:rsidR="001729EA" w:rsidRDefault="001729EA">
      <w:r>
        <w:separator/>
      </w:r>
    </w:p>
  </w:endnote>
  <w:endnote w:type="continuationSeparator" w:id="0">
    <w:p w14:paraId="0346F538" w14:textId="77777777" w:rsidR="001729EA" w:rsidRDefault="0017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A950F" w14:textId="77777777" w:rsidR="001729EA" w:rsidRDefault="001729EA">
      <w:r>
        <w:separator/>
      </w:r>
    </w:p>
  </w:footnote>
  <w:footnote w:type="continuationSeparator" w:id="0">
    <w:p w14:paraId="07AEA696" w14:textId="77777777" w:rsidR="001729EA" w:rsidRDefault="00172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FF4F55">
      <w:trPr>
        <w:trHeight w:val="810"/>
      </w:trPr>
      <w:tc>
        <w:tcPr>
          <w:tcW w:w="2332" w:type="dxa"/>
          <w:vAlign w:val="center"/>
        </w:tcPr>
        <w:p w14:paraId="3C99FC3B" w14:textId="4AA29335"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CA2C63A" w14:textId="77777777" w:rsidR="00057586" w:rsidRPr="00FE753A" w:rsidRDefault="00057586" w:rsidP="00057586">
          <w:pPr>
            <w:pStyle w:val="Header"/>
            <w:tabs>
              <w:tab w:val="clear" w:pos="4320"/>
              <w:tab w:val="clear" w:pos="8640"/>
            </w:tabs>
            <w:rPr>
              <w:rFonts w:cs="Tahoma"/>
              <w:sz w:val="20"/>
              <w:szCs w:val="20"/>
            </w:rPr>
          </w:pPr>
          <w:r>
            <w:rPr>
              <w:rFonts w:cs="Tahoma"/>
              <w:sz w:val="20"/>
              <w:szCs w:val="20"/>
            </w:rPr>
            <w:t>Supporting Reasoning and Explanations in Elementary Mathematics Teaching</w:t>
          </w:r>
        </w:p>
        <w:p w14:paraId="35717A51" w14:textId="3D636043"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FF4F55">
            <w:rPr>
              <w:rFonts w:cs="Tahoma"/>
              <w:b/>
              <w:sz w:val="20"/>
              <w:szCs w:val="20"/>
            </w:rPr>
            <w:t>4</w:t>
          </w:r>
          <w:r w:rsidR="00BC6C77">
            <w:rPr>
              <w:rFonts w:cs="Tahoma"/>
              <w:b/>
              <w:sz w:val="20"/>
              <w:szCs w:val="20"/>
            </w:rPr>
            <w:t xml:space="preserve">: </w:t>
          </w:r>
          <w:r w:rsidR="00FF4F55">
            <w:rPr>
              <w:rFonts w:cs="Tahoma"/>
              <w:b/>
              <w:sz w:val="20"/>
              <w:szCs w:val="20"/>
            </w:rPr>
            <w:t>Scaling mathematics problems and engaging in a video workshop</w:t>
          </w:r>
          <w:r w:rsidR="000B112B">
            <w:rPr>
              <w:rFonts w:cs="Tahoma"/>
              <w:b/>
              <w:sz w:val="20"/>
              <w:szCs w:val="20"/>
            </w:rPr>
            <w:t xml:space="preserve"> </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1B1D2A"/>
    <w:multiLevelType w:val="hybridMultilevel"/>
    <w:tmpl w:val="2EAC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57586"/>
    <w:rsid w:val="000611E9"/>
    <w:rsid w:val="0006798A"/>
    <w:rsid w:val="0007047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729E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107D"/>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08E6"/>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B6188"/>
    <w:rsid w:val="004C040A"/>
    <w:rsid w:val="004D52BF"/>
    <w:rsid w:val="004D5450"/>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916AC"/>
    <w:rsid w:val="00591E70"/>
    <w:rsid w:val="005921D0"/>
    <w:rsid w:val="00593180"/>
    <w:rsid w:val="005A78B5"/>
    <w:rsid w:val="005B5C8F"/>
    <w:rsid w:val="005C1297"/>
    <w:rsid w:val="005C5A7C"/>
    <w:rsid w:val="005E1D7B"/>
    <w:rsid w:val="005E4846"/>
    <w:rsid w:val="005E57ED"/>
    <w:rsid w:val="005F29E7"/>
    <w:rsid w:val="005F7A6E"/>
    <w:rsid w:val="00612971"/>
    <w:rsid w:val="00622B39"/>
    <w:rsid w:val="006232B2"/>
    <w:rsid w:val="0062499D"/>
    <w:rsid w:val="006251D6"/>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75F"/>
    <w:rsid w:val="00AA441B"/>
    <w:rsid w:val="00AC0CC9"/>
    <w:rsid w:val="00AD72E1"/>
    <w:rsid w:val="00AE2576"/>
    <w:rsid w:val="00AE5B46"/>
    <w:rsid w:val="00AF1C0E"/>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C6C77"/>
    <w:rsid w:val="00BD01F4"/>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37790"/>
    <w:rsid w:val="00D41FD6"/>
    <w:rsid w:val="00D43295"/>
    <w:rsid w:val="00D46A4B"/>
    <w:rsid w:val="00D5284C"/>
    <w:rsid w:val="00D65018"/>
    <w:rsid w:val="00D6559B"/>
    <w:rsid w:val="00D663EF"/>
    <w:rsid w:val="00D706A1"/>
    <w:rsid w:val="00D70AEF"/>
    <w:rsid w:val="00D752CC"/>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24066"/>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 w:val="00FF4F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character" w:styleId="Hyperlink">
    <w:name w:val="Hyperlink"/>
    <w:uiPriority w:val="99"/>
    <w:rsid w:val="00BC6C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4</cp:revision>
  <cp:lastPrinted>2011-06-07T16:03:00Z</cp:lastPrinted>
  <dcterms:created xsi:type="dcterms:W3CDTF">2018-04-05T16:30:00Z</dcterms:created>
  <dcterms:modified xsi:type="dcterms:W3CDTF">2018-08-13T14:57:00Z</dcterms:modified>
</cp:coreProperties>
</file>